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98F" w:rsidRDefault="00B94DD0" w:rsidP="009871C0">
      <w:pPr>
        <w:tabs>
          <w:tab w:val="left" w:pos="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94D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73709" cy="6205828"/>
            <wp:effectExtent l="0" t="0" r="0" b="5080"/>
            <wp:docPr id="1" name="Рисунок 1" descr="C:\Users\Гимадиева Милауша\Desktop\Багитова\7 класс лит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адиева Милауша\Desktop\Багитова\7 класс лит.tif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2745" cy="6213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98F" w:rsidRPr="00F809B5" w:rsidRDefault="005F698F" w:rsidP="00B94DD0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871C0" w:rsidRPr="00E21574" w:rsidRDefault="009871C0" w:rsidP="009871C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</w:t>
      </w:r>
      <w:r w:rsidRPr="00E21574">
        <w:rPr>
          <w:rFonts w:ascii="Times New Roman" w:eastAsia="Calibri" w:hAnsi="Times New Roman" w:cs="Times New Roman"/>
          <w:b/>
          <w:sz w:val="24"/>
          <w:szCs w:val="24"/>
        </w:rPr>
        <w:t xml:space="preserve"> ПОЯСНИТЕЛЬНАЯ ЗАПИСКА</w:t>
      </w:r>
    </w:p>
    <w:p w:rsidR="009871C0" w:rsidRPr="00E21574" w:rsidRDefault="009871C0" w:rsidP="009871C0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E21574">
        <w:rPr>
          <w:rFonts w:ascii="Times New Roman" w:eastAsia="Calibri" w:hAnsi="Times New Roman" w:cs="Times New Roman"/>
          <w:b/>
          <w:sz w:val="24"/>
          <w:szCs w:val="24"/>
        </w:rPr>
        <w:t>Рабочая програм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ма по учебному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предмету  «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Родная литература</w:t>
      </w:r>
      <w:r w:rsidR="002B2B6B">
        <w:rPr>
          <w:rFonts w:ascii="Times New Roman" w:eastAsia="Calibri" w:hAnsi="Times New Roman" w:cs="Times New Roman"/>
          <w:b/>
          <w:sz w:val="24"/>
          <w:szCs w:val="24"/>
        </w:rPr>
        <w:t>» (татарский язык)  для 7</w:t>
      </w:r>
      <w:r w:rsidRPr="00E21574">
        <w:rPr>
          <w:rFonts w:ascii="Times New Roman" w:eastAsia="Calibri" w:hAnsi="Times New Roman" w:cs="Times New Roman"/>
          <w:b/>
          <w:sz w:val="24"/>
          <w:szCs w:val="24"/>
        </w:rPr>
        <w:t xml:space="preserve"> класса  разработана  на  основании следующих документов:</w:t>
      </w:r>
    </w:p>
    <w:p w:rsidR="009871C0" w:rsidRPr="00E21574" w:rsidRDefault="009871C0" w:rsidP="009871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 (с изменениями  на 8 апреля 2015 года);  </w:t>
      </w:r>
    </w:p>
    <w:p w:rsidR="009871C0" w:rsidRPr="00E21574" w:rsidRDefault="009871C0" w:rsidP="009871C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   </w:t>
      </w:r>
      <w:r w:rsidRPr="00E21574"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программы МБОУ  «</w:t>
      </w:r>
      <w:proofErr w:type="spellStart"/>
      <w:r w:rsidRPr="00E21574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школа »  </w:t>
      </w:r>
      <w:proofErr w:type="spellStart"/>
      <w:r w:rsidRPr="00E21574">
        <w:rPr>
          <w:rFonts w:ascii="Times New Roman" w:eastAsia="Calibri" w:hAnsi="Times New Roman" w:cs="Times New Roman"/>
          <w:sz w:val="24"/>
          <w:szCs w:val="24"/>
        </w:rPr>
        <w:t>Апастовского</w:t>
      </w:r>
      <w:proofErr w:type="spellEnd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компонент государственного стандарта основного общего образования на 2020 – 2025 годы (№ 28 от 31.08.2020).</w:t>
      </w:r>
    </w:p>
    <w:p w:rsidR="009871C0" w:rsidRPr="00E21574" w:rsidRDefault="009871C0" w:rsidP="009871C0">
      <w:pPr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Учебного плана МБОУ – «</w:t>
      </w:r>
      <w:proofErr w:type="spellStart"/>
      <w:r w:rsidRPr="00E21574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</w:t>
      </w:r>
      <w:proofErr w:type="gramStart"/>
      <w:r w:rsidRPr="00E21574">
        <w:rPr>
          <w:rFonts w:ascii="Times New Roman" w:eastAsia="Calibri" w:hAnsi="Times New Roman" w:cs="Times New Roman"/>
          <w:sz w:val="24"/>
          <w:szCs w:val="24"/>
        </w:rPr>
        <w:t>школ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»  </w:t>
      </w:r>
      <w:proofErr w:type="spellStart"/>
      <w:r w:rsidRPr="00E21574">
        <w:rPr>
          <w:rFonts w:ascii="Times New Roman" w:eastAsia="Calibri" w:hAnsi="Times New Roman" w:cs="Times New Roman"/>
          <w:sz w:val="24"/>
          <w:szCs w:val="24"/>
        </w:rPr>
        <w:t>Апастовского</w:t>
      </w:r>
      <w:proofErr w:type="spellEnd"/>
      <w:proofErr w:type="gramEnd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</w:t>
      </w:r>
      <w:r w:rsidR="002B2B6B">
        <w:rPr>
          <w:rFonts w:ascii="Times New Roman" w:eastAsia="Calibri" w:hAnsi="Times New Roman" w:cs="Times New Roman"/>
          <w:sz w:val="24"/>
          <w:szCs w:val="24"/>
        </w:rPr>
        <w:t>стан на 2022– 2023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  <w:r w:rsidRPr="00E21574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1574">
        <w:rPr>
          <w:rFonts w:ascii="Times New Roman" w:eastAsia="Calibri" w:hAnsi="Times New Roman" w:cs="Times New Roman"/>
          <w:sz w:val="24"/>
          <w:szCs w:val="24"/>
        </w:rPr>
        <w:t>(утвержденного решением педагогического совета  пр</w:t>
      </w:r>
      <w:r w:rsidR="002B2B6B">
        <w:rPr>
          <w:rFonts w:ascii="Times New Roman" w:eastAsia="Calibri" w:hAnsi="Times New Roman" w:cs="Times New Roman"/>
          <w:sz w:val="24"/>
          <w:szCs w:val="24"/>
        </w:rPr>
        <w:t>отокол № 1,  от 1 сентября  2022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года).</w:t>
      </w:r>
    </w:p>
    <w:p w:rsidR="009871C0" w:rsidRPr="005F698F" w:rsidRDefault="009871C0" w:rsidP="009871C0">
      <w:pPr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Положения о порядке разработки и утверждения рабочих образовательных программ в МБОУ «</w:t>
      </w:r>
      <w:proofErr w:type="spellStart"/>
      <w:r w:rsidRPr="00E21574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основная</w:t>
      </w:r>
      <w:r w:rsidR="00B94DD0">
        <w:rPr>
          <w:rFonts w:ascii="Times New Roman" w:eastAsia="Calibri" w:hAnsi="Times New Roman" w:cs="Times New Roman"/>
          <w:sz w:val="24"/>
          <w:szCs w:val="24"/>
        </w:rPr>
        <w:t xml:space="preserve"> общ</w:t>
      </w:r>
      <w:r w:rsidR="009007D7">
        <w:rPr>
          <w:rFonts w:ascii="Times New Roman" w:eastAsia="Calibri" w:hAnsi="Times New Roman" w:cs="Times New Roman"/>
          <w:sz w:val="24"/>
          <w:szCs w:val="24"/>
        </w:rPr>
        <w:t>еобразовательная школа» от 31.08</w:t>
      </w:r>
      <w:r w:rsidRPr="00E21574">
        <w:rPr>
          <w:rFonts w:ascii="Times New Roman" w:eastAsia="Calibri" w:hAnsi="Times New Roman" w:cs="Times New Roman"/>
          <w:sz w:val="24"/>
          <w:szCs w:val="24"/>
        </w:rPr>
        <w:t>.2016 года.</w:t>
      </w:r>
    </w:p>
    <w:p w:rsidR="009871C0" w:rsidRPr="009871C0" w:rsidRDefault="009871C0" w:rsidP="0098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ar-SA"/>
        </w:rPr>
        <w:t>В 7 классе развивается умение осознанного чтения, способность общения с художественным миром произведений разных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связаны с анализом внутренней структуры художественного произведения – от метафоры до композиции. Пятиклассники активно воспринимают прочитанный текст, но недостаточно владеют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литературы, проектной деятельности учащихся. 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9871C0" w:rsidRPr="009871C0" w:rsidRDefault="009871C0" w:rsidP="009871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Главными целями изучения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« Родная литература» являются: </w:t>
      </w:r>
    </w:p>
    <w:p w:rsidR="009871C0" w:rsidRPr="009871C0" w:rsidRDefault="009871C0" w:rsidP="009871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9871C0" w:rsidRPr="009871C0" w:rsidRDefault="009871C0" w:rsidP="009871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9871C0" w:rsidRPr="009871C0" w:rsidRDefault="009871C0" w:rsidP="009871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9871C0" w:rsidRPr="009871C0" w:rsidRDefault="009871C0" w:rsidP="009871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9871C0" w:rsidRPr="009871C0" w:rsidRDefault="009871C0" w:rsidP="009871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9871C0" w:rsidRPr="009871C0" w:rsidRDefault="009871C0" w:rsidP="009871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овладение важнейшими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9871C0" w:rsidRPr="009871C0" w:rsidRDefault="009871C0" w:rsidP="009871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9871C0" w:rsidRPr="009871C0" w:rsidRDefault="009871C0" w:rsidP="009871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9871C0" w:rsidRPr="009871C0" w:rsidRDefault="009871C0" w:rsidP="009871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9871C0" w:rsidRPr="009871C0" w:rsidRDefault="009871C0" w:rsidP="009871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курса</w:t>
      </w:r>
    </w:p>
    <w:p w:rsidR="009871C0" w:rsidRPr="009871C0" w:rsidRDefault="009871C0" w:rsidP="009871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как вид искусства.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человека. Влияние литературы на формирование нравственного и эстетического чувства.</w:t>
      </w:r>
    </w:p>
    <w:p w:rsidR="009871C0" w:rsidRPr="009871C0" w:rsidRDefault="009871C0" w:rsidP="009871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Устное народное творчество.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народное творчество как достояние национальной, духовной культуры народа. Особенности произведений фольклора.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бытии и человеке, человеке и природе.</w:t>
      </w:r>
    </w:p>
    <w:p w:rsidR="009871C0" w:rsidRPr="009871C0" w:rsidRDefault="009871C0" w:rsidP="009871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жанры фольклора. Характерные признаки жанра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дастан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871C0">
        <w:rPr>
          <w:rFonts w:ascii="Times New Roman" w:eastAsia="Times New Roman" w:hAnsi="Times New Roman" w:cs="Times New Roman"/>
          <w:noProof/>
          <w:spacing w:val="6"/>
          <w:sz w:val="24"/>
          <w:szCs w:val="24"/>
          <w:lang w:eastAsia="ru-RU"/>
        </w:rPr>
        <w:t xml:space="preserve">Краткое содержание, проблематика, основные герои и </w:t>
      </w:r>
      <w:r w:rsidRPr="009871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художественные особенности дастана «Идегей»</w:t>
      </w:r>
      <w:r w:rsidRPr="009871C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, </w:t>
      </w:r>
      <w:r w:rsidRPr="009871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первая </w:t>
      </w:r>
      <w:r w:rsidRPr="009871C0">
        <w:rPr>
          <w:rFonts w:ascii="Times New Roman" w:eastAsia="Times New Roman" w:hAnsi="Times New Roman" w:cs="Times New Roman"/>
          <w:noProof/>
          <w:spacing w:val="6"/>
          <w:sz w:val="24"/>
          <w:szCs w:val="24"/>
          <w:lang w:eastAsia="ru-RU"/>
        </w:rPr>
        <w:t xml:space="preserve">пол. </w:t>
      </w:r>
      <w:r w:rsidRPr="009871C0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XV </w:t>
      </w:r>
      <w:proofErr w:type="gramStart"/>
      <w:r w:rsidRPr="009871C0">
        <w:rPr>
          <w:rFonts w:ascii="Times New Roman" w:eastAsia="Times New Roman" w:hAnsi="Times New Roman" w:cs="Times New Roman"/>
          <w:noProof/>
          <w:spacing w:val="6"/>
          <w:sz w:val="24"/>
          <w:szCs w:val="24"/>
          <w:lang w:eastAsia="ru-RU"/>
        </w:rPr>
        <w:t>в.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871C0" w:rsidRPr="009871C0" w:rsidRDefault="009871C0" w:rsidP="009871C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871C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Татарская литература начала XX века. </w:t>
      </w:r>
      <w:r w:rsidRPr="009871C0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Приобщение татарской литературы в начале ХХ века к достижениям восточной, русской, европейской литературы, философии и культуры </w:t>
      </w:r>
      <w:r w:rsidRPr="009871C0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9871C0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Н. Думави «Молодая мама»</w:t>
      </w:r>
      <w:r w:rsidRPr="009871C0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pacing w:val="4"/>
          <w:sz w:val="24"/>
          <w:szCs w:val="24"/>
          <w:lang w:eastAsia="ru-RU"/>
        </w:rPr>
      </w:pPr>
      <w:proofErr w:type="spellStart"/>
      <w:r w:rsidRPr="009871C0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>Габдулла</w:t>
      </w:r>
      <w:proofErr w:type="spellEnd"/>
      <w:r w:rsidRPr="009871C0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Тукай (1886-1913) </w:t>
      </w:r>
      <w:r w:rsidRPr="009871C0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–</w:t>
      </w:r>
      <w:r w:rsidRPr="009871C0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выдающийся татарский поэт, лирик и </w:t>
      </w:r>
      <w:r w:rsidRPr="009871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сатирик, публицист и литературный критик.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871C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Утверждение </w:t>
      </w:r>
      <w:r w:rsidRPr="009871C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идеалов национального возрождения </w:t>
      </w:r>
      <w:r w:rsidRPr="009871C0">
        <w:rPr>
          <w:rFonts w:ascii="Times New Roman" w:eastAsia="Times New Roman" w:hAnsi="Times New Roman" w:cs="Times New Roman"/>
          <w:spacing w:val="1"/>
          <w:sz w:val="24"/>
          <w:szCs w:val="24"/>
          <w:lang w:val="tt-RU" w:eastAsia="ru-RU"/>
        </w:rPr>
        <w:t>(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«Нации»)</w:t>
      </w:r>
      <w:r w:rsidRPr="009871C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.</w:t>
      </w:r>
    </w:p>
    <w:p w:rsidR="009871C0" w:rsidRPr="009871C0" w:rsidRDefault="009871C0" w:rsidP="009871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Шариф </w:t>
      </w:r>
      <w:proofErr w:type="spellStart"/>
      <w:r w:rsidRPr="009871C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Камал</w:t>
      </w:r>
      <w:proofErr w:type="spellEnd"/>
      <w:r w:rsidRPr="009871C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(1884-1942) </w:t>
      </w:r>
      <w:r w:rsidRPr="009871C0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–</w:t>
      </w:r>
      <w:r w:rsidRPr="009871C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основоположник жанра новеллы в татарской </w:t>
      </w:r>
      <w:r w:rsidRPr="009871C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литературе. Показ трагизма будничной жизни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(«Чайки» </w:t>
      </w:r>
      <w:r w:rsidRPr="009871C0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 xml:space="preserve">–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сокращенном виде).</w:t>
      </w:r>
    </w:p>
    <w:p w:rsidR="009871C0" w:rsidRPr="009871C0" w:rsidRDefault="009871C0" w:rsidP="009871C0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Татарская литература второй половины XX века (1956-1990 гг.)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Возвращение татарской литературы к национальным традициям. Лиризм и социально-философское осмысление опыта культуры, литературы, истории в творчестве поэтов старшего поколения. «Тихая» лирика С.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Хакима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(«В этих полях, в этих долинах…»). Насыщение лирики психологическими деталями. Раздумья о судьбе татарской нации в литературе этих лет (А.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«Невысказанное завещание»). 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А.Еники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(1909-2000).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Возникновение в этот период новых жанров, появление новых тем, мотивов и литературных форм. Усиление лиризма в прозе (Г.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Сабитов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«Первый восторг»; М.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Магдиев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«Мы – дети сорок первого года»). </w:t>
      </w:r>
    </w:p>
    <w:p w:rsidR="009871C0" w:rsidRPr="009871C0" w:rsidRDefault="009871C0" w:rsidP="009871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«критического направления» в прозе и драматургии (Ш. Хусаинов «Белое платье матери». 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871C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Татарская литература рубежа ХХ-ХХI веков (1990-2016 гг.)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народа. Выход на первый план психологических и философских мотивов (Г. </w:t>
      </w:r>
      <w:proofErr w:type="spellStart"/>
      <w:r w:rsidRPr="009871C0">
        <w:rPr>
          <w:rFonts w:ascii="Times New Roman" w:eastAsia="Calibri" w:hAnsi="Times New Roman" w:cs="Times New Roman"/>
          <w:sz w:val="24"/>
          <w:szCs w:val="24"/>
          <w:lang w:eastAsia="ru-RU"/>
        </w:rPr>
        <w:t>Гыйльманов</w:t>
      </w:r>
      <w:proofErr w:type="spellEnd"/>
      <w:r w:rsidRPr="009871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«День рождения судьбы»). </w:t>
      </w:r>
    </w:p>
    <w:p w:rsidR="009871C0" w:rsidRPr="009871C0" w:rsidRDefault="009871C0" w:rsidP="009871C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Теория литературы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 и жанр литературы.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Литературные роды: эпос, лирика и драма. Жанр. «Память жанра». Эпические жанры: роман, повесть, рассказ. Лирические жанры: пейзажная лирика, гражданская лирика, интимная лирика, философская лирика. Драматические жанры: комедия, трагедия, драма. Лиро-эпические жанры: сюжетное стихотворение, басня,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нэсер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(проза в стихах), поэма.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Образность в литературном произведении.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«я», образ автора, авторская позиция. Образы природы, образы-вещи, мифологические образы, фантастические образы, архетип. 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произведение. Форма и содержание.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Содержание: событие, подтекст, контекст. Конфликт, сюжет, элементы сюжета. Композиция. Тема, проблема, идея, пафос. Идеал. Изображенный мир. Пейзаж, портрет. Психологизм. Место и время в художественном произведении,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хронотоп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Текст: эпиграф, посвящение, сильная позиция.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творчество. Художественные средства и стиль.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юмор, сатира, сарказм. Авторский стиль: юмористический, трагический, экзистенциальный, публицистический и др. начала. 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История литературы.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Традиции и новаторство. Религиозная литература, светская литература. 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Литературный процесс.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литературном процессе и периодах в развитии литературы. 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10. Обзорные темы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народное творчество как достояние национальной, духовной культуры народа. Поэтика фольклорных произведений.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Жанр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дастана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Связь татарской литературы с фольклором и исламской мифологией. 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eastAsia="ru-RU"/>
        </w:rPr>
        <w:t xml:space="preserve">Историко-литературные сведения о тюрках и предках татар. </w:t>
      </w:r>
      <w:r w:rsidRPr="009871C0">
        <w:rPr>
          <w:rFonts w:ascii="Times New Roman" w:eastAsia="Times New Roman" w:hAnsi="Times New Roman" w:cs="Times New Roman"/>
          <w:noProof/>
          <w:spacing w:val="-5"/>
          <w:sz w:val="24"/>
          <w:szCs w:val="24"/>
          <w:lang w:eastAsia="ru-RU"/>
        </w:rPr>
        <w:t xml:space="preserve">Этапы </w:t>
      </w:r>
      <w:r w:rsidRPr="009871C0">
        <w:rPr>
          <w:rFonts w:ascii="Times New Roman" w:eastAsia="Times New Roman" w:hAnsi="Times New Roman" w:cs="Times New Roman"/>
          <w:noProof/>
          <w:spacing w:val="-7"/>
          <w:sz w:val="24"/>
          <w:szCs w:val="24"/>
          <w:lang w:eastAsia="ru-RU"/>
        </w:rPr>
        <w:t xml:space="preserve">развития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древней и средневековой тюрко-татарской литературы.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</w:t>
      </w:r>
      <w:proofErr w:type="spellStart"/>
      <w:r w:rsidRPr="009871C0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>Габдуллы</w:t>
      </w:r>
      <w:proofErr w:type="spellEnd"/>
      <w:r w:rsidRPr="009871C0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Тукая (1886-1913). 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Шариф </w:t>
      </w:r>
      <w:proofErr w:type="spellStart"/>
      <w:r w:rsidRPr="009871C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Камал</w:t>
      </w:r>
      <w:proofErr w:type="spellEnd"/>
      <w:r w:rsidRPr="009871C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(1884-1942) </w:t>
      </w:r>
      <w:r w:rsidRPr="009871C0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–</w:t>
      </w:r>
      <w:r w:rsidRPr="009871C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основоположник жанра новеллы в татарской </w:t>
      </w:r>
      <w:r w:rsidRPr="009871C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литературе.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Татарская литература после 1917 года. Возникновение нового направления в искусстве слова, основанного на идеологии диктатуры пролетариата.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Татарская литература послевоенного времени.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А.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(1909-2000).</w:t>
      </w:r>
    </w:p>
    <w:p w:rsidR="009871C0" w:rsidRPr="009871C0" w:rsidRDefault="009871C0" w:rsidP="009871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9871C0" w:rsidRPr="009871C0" w:rsidRDefault="009871C0" w:rsidP="00B94DD0">
      <w:pPr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br/>
      </w:r>
      <w:r w:rsidR="00B94DD0" w:rsidRPr="00AA000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Pr="009871C0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9871C0">
        <w:rPr>
          <w:rFonts w:ascii="Times New Roman" w:hAnsi="Times New Roman" w:cs="Times New Roman"/>
          <w:b/>
          <w:bCs/>
          <w:sz w:val="24"/>
          <w:szCs w:val="24"/>
          <w:lang w:val="tt-RU"/>
        </w:rPr>
        <w:t>АЛЕНДАРНО - ТЕМАТИЧЕСКОЕ ПЛАНИРОВАНИЕ</w:t>
      </w:r>
    </w:p>
    <w:tbl>
      <w:tblPr>
        <w:tblW w:w="1472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121"/>
        <w:gridCol w:w="1134"/>
        <w:gridCol w:w="7512"/>
        <w:gridCol w:w="2977"/>
        <w:gridCol w:w="1985"/>
      </w:tblGrid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 xml:space="preserve">Кол-во часов </w:t>
            </w:r>
          </w:p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 xml:space="preserve">Раздел. Тема. </w:t>
            </w:r>
          </w:p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Дата проведения</w:t>
            </w:r>
          </w:p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(план)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 xml:space="preserve">Дата проведения (факт) </w:t>
            </w: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2F7A86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 как вид искусства.</w:t>
            </w:r>
            <w:r w:rsidRPr="0098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Природа искусства. Место литературы среди других видов искусства. Своеобразие художественного отражения жизни в словесном искусстве.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C40558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tt-RU" w:eastAsia="ar-SA"/>
              </w:rPr>
              <w:t>02</w:t>
            </w:r>
            <w:r w:rsidR="009871C0" w:rsidRPr="002776FF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tt-RU" w:eastAsia="ar-SA"/>
              </w:rPr>
              <w:t>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444097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F32013" w:rsidP="00F32013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литература как одна из форм освоения мира, богатства и многообразия духовной жизни человека. Влияние литературы на формирование нравственного и эстетического чувства.</w:t>
            </w:r>
            <w:r w:rsidR="002F7A8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C40558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05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444097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F32013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Устное народное творчество. </w:t>
            </w:r>
            <w:r w:rsidRPr="0098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 как достояние национальной, духовной культуры народа. Особенности произведений фольклора.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10.09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444097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F32013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8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бытии и человеке, человеке и природе.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C40558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12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444097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F32013" w:rsidP="00F32013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жанры фольклора. Характерные признаки жанра </w:t>
            </w:r>
            <w:proofErr w:type="spellStart"/>
            <w:r w:rsidRPr="0098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дастан</w:t>
            </w:r>
            <w:proofErr w:type="spellEnd"/>
            <w:r w:rsidRPr="0098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871C0"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  <w:lang w:eastAsia="ru-RU"/>
              </w:rPr>
              <w:t xml:space="preserve">Краткое содержание, проблематика, основные герои и </w:t>
            </w:r>
            <w:r w:rsidRPr="009871C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художественные особенности дастана «Идегей»</w:t>
            </w:r>
            <w:r w:rsidRPr="009871C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, </w:t>
            </w:r>
            <w:r w:rsidRPr="009871C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первая </w:t>
            </w:r>
            <w:r w:rsidRPr="009871C0"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  <w:lang w:eastAsia="ru-RU"/>
              </w:rPr>
              <w:t xml:space="preserve">пол. </w:t>
            </w:r>
            <w:r w:rsidRPr="009871C0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XV </w:t>
            </w:r>
            <w:proofErr w:type="gramStart"/>
            <w:r w:rsidRPr="009871C0">
              <w:rPr>
                <w:rFonts w:ascii="Times New Roman" w:eastAsia="Times New Roman" w:hAnsi="Times New Roman" w:cs="Times New Roman"/>
                <w:noProof/>
                <w:spacing w:val="6"/>
                <w:sz w:val="24"/>
                <w:szCs w:val="24"/>
                <w:lang w:eastAsia="ru-RU"/>
              </w:rPr>
              <w:t>в.</w:t>
            </w:r>
            <w:r w:rsidRPr="0098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9871C0"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Дастан</w:t>
            </w:r>
            <w:proofErr w:type="spellEnd"/>
            <w:proofErr w:type="gramEnd"/>
            <w:r w:rsidR="009871C0"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«</w:t>
            </w:r>
            <w:proofErr w:type="spellStart"/>
            <w:r w:rsidR="009871C0"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Идегей</w:t>
            </w:r>
            <w:proofErr w:type="spellEnd"/>
            <w:r w:rsidR="009871C0"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» / </w:t>
            </w:r>
            <w:r w:rsidR="009871C0"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 xml:space="preserve">“Идегәй”.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17.09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2776FF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F32013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Дастан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Идегей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» / </w:t>
            </w: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“Идегәй”. </w:t>
            </w:r>
            <w:r w:rsidR="00F32013"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Содержание</w:t>
            </w:r>
            <w:r w:rsidR="00F32013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  <w:r w:rsidR="00F32013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и п</w:t>
            </w: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роблематика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C40558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19.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444097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Дастан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Идегей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» / </w:t>
            </w: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“Идегәй”. Основные герои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24.09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444097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Дастан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Идегей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» / </w:t>
            </w: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“Идегәй”. Художественные особенности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C40558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26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444097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9-10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433F" w:rsidRPr="00701802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Герои эпоса: национальные и общечеловеческие черты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2776FF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2776FF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01.10</w:t>
            </w:r>
          </w:p>
          <w:p w:rsidR="009871C0" w:rsidRPr="009871C0" w:rsidRDefault="00701802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03</w:t>
            </w:r>
            <w:r w:rsidR="009871C0" w:rsidRPr="002776FF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433F" w:rsidRPr="00A449D6" w:rsidRDefault="00BB433F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Эпические жанры. Жанр рассказа.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08.10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FF7E1C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Жизнь и творчество </w:t>
            </w:r>
            <w:proofErr w:type="spellStart"/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Н.Думави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AA0006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10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>Н.Думави “Яш</w:t>
            </w: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ь </w:t>
            </w:r>
            <w:proofErr w:type="spellStart"/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ана</w:t>
            </w:r>
            <w:proofErr w:type="spellEnd"/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» / «Молодая мама»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15.10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Н.Думави “Яш</w:t>
            </w: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ь 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ана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 / «Молодая мама». Нетрадиционный сюжет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17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Н.Думави “Яш</w:t>
            </w: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ь 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ана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 / «Молодая мама». Образ мачехи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22.10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FF7E1C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Н.Думави </w:t>
            </w: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«Молодая мама».</w:t>
            </w: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 Язык и интона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ция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произведения.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24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Ш.Камал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жанр повести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07.11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18-19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Ш.Камал</w:t>
            </w:r>
            <w:proofErr w:type="spellEnd"/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«</w:t>
            </w:r>
            <w:proofErr w:type="spellStart"/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Акчарлаклар</w:t>
            </w:r>
            <w:proofErr w:type="spellEnd"/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»/ «Чайки»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12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.11</w:t>
            </w:r>
          </w:p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14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BDB" w:rsidRPr="009871C0" w:rsidRDefault="00201BD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Ш.Камал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Акчарлаклар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»/ «Чайки». Тема, идея произведения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19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Ш.Камал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Акчарлаклар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»/ «Чайки».</w:t>
            </w:r>
          </w:p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Проблема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21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Ш.Камал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Акчарлаклар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»/ «Чайки». Главные герои, характеристика.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26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23-24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Сочинение</w:t>
            </w: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 xml:space="preserve"> </w:t>
            </w:r>
            <w:r w:rsidR="00FF7E1C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Образ рабочего в повесте Ш.Камала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28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.11</w:t>
            </w:r>
          </w:p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</w:t>
            </w:r>
            <w:r w:rsidR="00BA25AB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5.12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BDB" w:rsidRPr="009871C0" w:rsidRDefault="00201BD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lastRenderedPageBreak/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Жизнь и творчество 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А.Еники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10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140E55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А.Еники</w:t>
            </w:r>
            <w:proofErr w:type="spellEnd"/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«Невысказанное завещание»</w:t>
            </w:r>
            <w:r w:rsidR="00140E55"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140E55" w:rsidRPr="00140E5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Жанр повести.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12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140E55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А.Еники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«Невысказанное завещание» </w:t>
            </w:r>
            <w:r w:rsidR="00140E55"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Эпиграф, посвящение, сильная позиция.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17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А.Еники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«Невысказанное завещание»</w:t>
            </w:r>
            <w:r w:rsidR="00140E55" w:rsidRPr="00FF7E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140E55"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Национальная и социальная проблематика.</w:t>
            </w:r>
          </w:p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19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29-30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E1C" w:rsidRDefault="009871C0" w:rsidP="00FF7E1C">
            <w:pPr>
              <w:suppressAutoHyphens/>
              <w:spacing w:after="0"/>
            </w:pP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Сочинение</w:t>
            </w:r>
            <w:r w:rsidR="00FF7E1C">
              <w:t xml:space="preserve"> </w:t>
            </w:r>
            <w:r w:rsidR="00140E55" w:rsidRPr="00FF7E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Раздумья о судьбе татарской нации, о п</w:t>
            </w:r>
            <w:r w:rsidR="00140E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отере нравственных ориентиров в </w:t>
            </w:r>
            <w:r w:rsidR="00140E55" w:rsidRPr="00FF7E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обществе.</w:t>
            </w:r>
          </w:p>
          <w:p w:rsidR="009871C0" w:rsidRPr="009871C0" w:rsidRDefault="009871C0" w:rsidP="00FF7E1C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24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.12</w:t>
            </w:r>
          </w:p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26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E0B" w:rsidRPr="009871C0" w:rsidRDefault="00152E0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Жизнь и творчество 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М.Магдеева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09.01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32-33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FF7E1C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М.Магдеев</w:t>
            </w:r>
            <w:proofErr w:type="spellEnd"/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«Мы дети сорок первого года»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14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.01</w:t>
            </w:r>
          </w:p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16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34-35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140E55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М.Магдеев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«Без 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кырык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беренче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ел 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балалары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 / «Мы дети сорок первого</w:t>
            </w:r>
            <w:r w:rsidR="00140E55"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года»</w:t>
            </w:r>
            <w:r w:rsidR="00FF7E1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</w:t>
            </w: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Лиризм и 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орнаментализм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 татарской прозе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21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.01</w:t>
            </w:r>
          </w:p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23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М.Магдеев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«Мы дети сорок первого года»</w:t>
            </w:r>
          </w:p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Лирические отступления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28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37-38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М.Магдеев</w:t>
            </w:r>
            <w:proofErr w:type="spellEnd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«Мы дети сорок первого года»</w:t>
            </w:r>
            <w:r w:rsidR="00140E5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Образы.</w:t>
            </w:r>
          </w:p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Мотив судьбы нации в татарской литературе начала ХХ века, второй пол. ХХ века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30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.01</w:t>
            </w:r>
          </w:p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04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Лирика и лиро-эпика. </w:t>
            </w:r>
            <w:r w:rsidR="00FF7E1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 xml:space="preserve">Г.Тукай </w:t>
            </w: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«Нации».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06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Лирика, гражданская лирика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11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судьбы и нации в творчестве Г. Тукая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13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Жизнь и творчество </w:t>
            </w:r>
            <w:proofErr w:type="spellStart"/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С.Хакима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18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FF7E1C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>С.Хаким “В этих полях, в этих долинах...”</w:t>
            </w: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Образ родного края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20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“Тихая” лирика С.Хакима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25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 xml:space="preserve">История возникновения драматического рода у татар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27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Жизнь и творчество Г.Исхакый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BA25AB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04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E55" w:rsidRPr="00140E55" w:rsidRDefault="009871C0" w:rsidP="00140E55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  <w:t xml:space="preserve">Г.Исхакый  </w:t>
            </w:r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«Жан </w:t>
            </w:r>
            <w:proofErr w:type="spellStart"/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Баевич</w:t>
            </w:r>
            <w:proofErr w:type="spellEnd"/>
            <w:r w:rsidRPr="009871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»</w:t>
            </w:r>
            <w:r w:rsidR="00140E55">
              <w:t xml:space="preserve"> </w:t>
            </w:r>
            <w:r w:rsidR="00140E55" w:rsidRPr="00140E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Описание комической ситуации, возникшей в татарском обществе в</w:t>
            </w:r>
          </w:p>
          <w:p w:rsidR="009871C0" w:rsidRPr="009871C0" w:rsidRDefault="00140E55" w:rsidP="00140E55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140E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нач.ХХ</w:t>
            </w:r>
            <w:proofErr w:type="spellEnd"/>
            <w:r w:rsidRPr="00140E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века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lastRenderedPageBreak/>
              <w:t>06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lastRenderedPageBreak/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FF7E1C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 xml:space="preserve">Г.Исхакый  </w:t>
            </w: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«Жан </w:t>
            </w:r>
            <w:proofErr w:type="spellStart"/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Баевич</w:t>
            </w:r>
            <w:proofErr w:type="spellEnd"/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». Комическая ситуация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11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49-50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FF7E1C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 xml:space="preserve">Г.Исхакый  </w:t>
            </w: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«Жан </w:t>
            </w:r>
            <w:proofErr w:type="spellStart"/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Баевич</w:t>
            </w:r>
            <w:proofErr w:type="spellEnd"/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». Сатира и ирония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13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.03</w:t>
            </w:r>
          </w:p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18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51-52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FF7E1C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 xml:space="preserve">Г.Исхакый  </w:t>
            </w: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«Жан </w:t>
            </w:r>
            <w:proofErr w:type="spellStart"/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Баевич</w:t>
            </w:r>
            <w:proofErr w:type="spellEnd"/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». Характеристика главного героя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20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.03</w:t>
            </w:r>
          </w:p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03.04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>Жизнь и творчество Ш.Хусаинова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08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54-55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ar-SA"/>
              </w:rPr>
              <w:t xml:space="preserve">Ш.Хусаинов </w:t>
            </w:r>
            <w:r w:rsidR="00140E5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9871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«Белое платье матери»</w:t>
            </w:r>
          </w:p>
          <w:p w:rsidR="00140E55" w:rsidRDefault="00140E55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Высказывания матери</w:t>
            </w:r>
          </w:p>
          <w:p w:rsidR="00140E55" w:rsidRPr="00140E55" w:rsidRDefault="00140E55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Образ матери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10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.04</w:t>
            </w:r>
          </w:p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15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E1C" w:rsidRPr="009871C0" w:rsidRDefault="009871C0" w:rsidP="00FF7E1C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 xml:space="preserve">Ш.Хусаинов </w:t>
            </w:r>
          </w:p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«Белое платье матери» Социально-этическая проблематика.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17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E1C" w:rsidRPr="009871C0" w:rsidRDefault="009871C0" w:rsidP="00FF7E1C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 xml:space="preserve">Ш.Хусаинов </w:t>
            </w:r>
          </w:p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«Белое платье матери» Образ, символ, архетип.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22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FF7E1C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 xml:space="preserve">Ш.Хусаинов </w:t>
            </w: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«Белое платье матери» Формирование «критического направления» в прозе и драматургии.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24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59-60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ar-SA"/>
              </w:rPr>
              <w:t>Сочинение по драме Ш.Хусаинова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29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.04</w:t>
            </w:r>
          </w:p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06.05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 xml:space="preserve">Жизнь и творчество Г.Сабитова.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08.05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FF7E1C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 xml:space="preserve">Г.Сабитов </w:t>
            </w:r>
            <w:r w:rsidR="009871C0"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 xml:space="preserve"> </w:t>
            </w:r>
            <w:r w:rsidR="009871C0"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«Первый восторг» Символы.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FF7E1C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 xml:space="preserve">Г.Сабитов </w:t>
            </w:r>
            <w:r w:rsidR="009871C0"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 xml:space="preserve"> </w:t>
            </w:r>
            <w:r w:rsidR="009871C0"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«Первый восторг» Что такое счастье?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15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>Жизнь и творчество Г.Гильманова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0.05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FF7E1C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>Г.Гильманов “День рождения судьбы”.Психологизм, хронотоп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22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FF7E1C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>Г.Гильманов День рождения судьбы” Знакомо ли вам ожидание чуда?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7.05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ar-SA"/>
              </w:rPr>
              <w:t>Контрольное сочинение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29</w:t>
            </w:r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>Обобщающее повторение изученного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EE204A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31</w:t>
            </w:r>
            <w:bookmarkStart w:id="0" w:name="_GoBack"/>
            <w:bookmarkEnd w:id="0"/>
            <w:r w:rsidR="009871C0"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rPr>
          <w:trHeight w:val="102"/>
        </w:trPr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ar-SA"/>
              </w:rPr>
              <w:t>Обобщающее повторение изученного. Тест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27.05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  <w:tr w:rsidR="009871C0" w:rsidRPr="009871C0" w:rsidTr="002F7A8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val="tt-RU" w:eastAsia="ar-SA"/>
              </w:rPr>
              <w:t>Повторение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</w:pPr>
            <w:r w:rsidRPr="009871C0">
              <w:rPr>
                <w:rFonts w:ascii="Times New Roman" w:eastAsia="Calibri" w:hAnsi="Times New Roman" w:cs="Times New Roman"/>
                <w:sz w:val="24"/>
                <w:szCs w:val="24"/>
                <w:lang w:val="tt-RU" w:eastAsia="ar-SA"/>
              </w:rPr>
              <w:t>31.05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1C0" w:rsidRPr="009871C0" w:rsidRDefault="009871C0" w:rsidP="009871C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ar-SA"/>
              </w:rPr>
            </w:pPr>
          </w:p>
        </w:tc>
      </w:tr>
    </w:tbl>
    <w:p w:rsidR="009871C0" w:rsidRPr="009871C0" w:rsidRDefault="009871C0" w:rsidP="009871C0">
      <w:pPr>
        <w:tabs>
          <w:tab w:val="left" w:pos="3540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9871C0">
        <w:rPr>
          <w:rFonts w:ascii="Times New Roman" w:hAnsi="Times New Roman" w:cs="Times New Roman"/>
          <w:sz w:val="24"/>
          <w:szCs w:val="24"/>
          <w:lang w:val="tt-RU"/>
        </w:rPr>
        <w:tab/>
      </w:r>
    </w:p>
    <w:p w:rsidR="009871C0" w:rsidRPr="009871C0" w:rsidRDefault="009871C0" w:rsidP="009871C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1C0" w:rsidRPr="009871C0" w:rsidRDefault="009871C0" w:rsidP="009871C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1C0" w:rsidRPr="009871C0" w:rsidRDefault="009871C0" w:rsidP="009871C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1C0" w:rsidRPr="009871C0" w:rsidRDefault="009871C0" w:rsidP="00987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1C0" w:rsidRPr="009871C0" w:rsidRDefault="009871C0" w:rsidP="00987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1C0" w:rsidRPr="009871C0" w:rsidRDefault="009871C0" w:rsidP="009871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устной и письменной речи учащихся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устной и письменной речи учащихся в 7 классе охватывает следующие направления: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Рецептивная деятельность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основа развития читательских компетенций школьников: осмысленное, творческое, выразительное чтения художественных произведений различных жанров, чтение стихотворных текстов или отрывков из прозаических текстов наизусть; рассказ о жизненном пути и творчестве писателя (выборочно или предложенного автора); определение жанров фольклорных произведений и их особенностей; определение</w:t>
      </w:r>
      <w:r w:rsidRPr="009871C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принадлежности художественного произведения к одному из литературных родов и жанров.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Репродуктивная деятельность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формы погружения в художественную структуру произведения: устный комментарий к тексту и различные виды пересказа прочитанного; воспроизведение по ролям,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театрализация; целенаправленная работа с источниками информации (словари, справочники, энциклопедии, электронные средства); обращение к материалам периодической печати; конспектирование и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тезирование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Поисковая деятельность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виды творческого осмысления поэтики писателя: поиск ответов на проблемные вопросы; составление плана; написание рецензии на художественное произведение; написание изложения с элементами сочинения; словесное рисование и устное мини-сочинение или доклад-сообщение.</w:t>
      </w:r>
    </w:p>
    <w:p w:rsidR="009871C0" w:rsidRPr="009871C0" w:rsidRDefault="009871C0" w:rsidP="009871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Исследовательская деятельность 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вид развернутого размышления о художественном творчестве: анализ художественного произведения с точки зрения сюжета, композиции, системы образов, языка и стиля; анализ литературного текста в целом; сопоставление проблематики и тематики различных произведений; рефераты и индивидуальные проектные исследовательские работы; сочинение по литературному произведению, по творчеству </w:t>
      </w:r>
      <w:proofErr w:type="spellStart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пистеля</w:t>
      </w:r>
      <w:proofErr w:type="spellEnd"/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поэта), по историко-культурным явлениям. </w:t>
      </w:r>
    </w:p>
    <w:p w:rsidR="009871C0" w:rsidRPr="009871C0" w:rsidRDefault="009871C0" w:rsidP="009871C0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Планируемые результаты освоения программы</w:t>
      </w:r>
    </w:p>
    <w:p w:rsidR="009871C0" w:rsidRPr="009871C0" w:rsidRDefault="009871C0" w:rsidP="009871C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Личные результаты: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 учащегося будут сформированы</w:t>
      </w: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роль литературы в жизни человека;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воспитание чувства гордости своим народом за историю, культуру, литературу: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понимание глубины чувства любви к нации, величия служения нации;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положительных качеств на примере героев произведений;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внимательность к соседним людям, уважение к друзьям, серьезное отношение к профессии;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чувства преданности и уважения к традициям и обычаям;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принятие ценности идеи, заложенной в произведение;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нравственное воспитание и патриотическое воспитание на основе литературных произведений;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 уважительное отношение к старшим поколением на примере литературных произведений,обладать общечеловеческими качествами;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- уважения к воинам, сражавшимся за свободу нашей страны, воспитание бережного отношения к истории нашей Родины.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>Учащийся получит возможность для формирования: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 потребности в улучшении результатов своей деятельности;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 создания смысла ("какой смысл и значение это имеет для меня? задать вопрос);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 воспитания большого счастья духовного богатства.</w:t>
      </w:r>
    </w:p>
    <w:p w:rsidR="009871C0" w:rsidRPr="009871C0" w:rsidRDefault="009871C0" w:rsidP="009871C0">
      <w:pP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Метапредметные результаты  Познавательные УУД: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Учащийся научится: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общечеловеческим действиям (понимание познавательной массы,выделение необходимой информации из текстов различных сознаний,определение основного мнения внутри изучаемого материала,структурирование знаний,подведение итогов,обобщение);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логически размышлят</w:t>
      </w:r>
      <w:r w:rsidRPr="009871C0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учебные действия (анализ объектов с целью выделения признаков,сопоставление объектов,разработка критериев классификации,установление причинно-следственных связей);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ставить проблемы и ее решать (самостоятельная разработка мер решения проблемы,творческого и поискового характера).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Учащийся получит возможность научиться: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использовать жизненный опыт;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определять качество и уровень проделанной работы.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Коммуникативные действия: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Учащийся научится: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сотрудничать;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составлять монологи и участвовать в диалоге в соответствии с языковыми нормами;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разъяснять своих мыслей;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разделять содержание текста на части;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аргументировать свое мнение;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развивать навыки художественного чтения.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Учащийся получит возможность научиться: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-понимать различия между различными мнениями и взглядами, присоединяться к одному из этих мнений и доказывать причину, почему;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-находить из текста мнения, свидетельствующие о правдивости высказываний героев.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формировать мысли последовательно, на примерах, устно и письменно.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Регулятивные действия: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Учащийся научится: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ставить учебные вопросы;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прогнозировать;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- планировать и организовывать свою деятельность;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составлять ход анализа.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Учащийся получит возможность научиться: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 брать под контроль свою и чужую деятельность;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 создавать самоанализ </w:t>
      </w:r>
    </w:p>
    <w:p w:rsidR="009871C0" w:rsidRPr="009871C0" w:rsidRDefault="009871C0" w:rsidP="009871C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Предметные результаты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Литература как вид искусства. Устное народное творчество. Эпос. Эпос “Идегей»  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Учащийся научится: </w:t>
      </w:r>
    </w:p>
    <w:p w:rsidR="009871C0" w:rsidRPr="009871C0" w:rsidRDefault="009871C0" w:rsidP="009871C0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повышать возможности образного мышления, отслеживая, к каким художественным мероприятиям обращается литература в образе жизни; изучение исторического Дастана “Идегей”, анализируя системы образов. 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Учащийся получает возможность научиться: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 самостоятельно оценивать окружающую жизнь;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-воспринимать искусство слова как сокровище, сохраняющее образ жизни и духовные ценности народа. Освоение информации о жанре Дастана, оценка его высокой идейности, художественного совершенства;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 правильно сформулировывать свое мнение, исходя из жизненного опыта, приводить аргументы, участвуя в различных видах обсуждения;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 систематически представлять литературное произведение в порядке развития эпох; определять эстетическую ценность, тип и жанр литературных произведений, анализировать литературный текст, утверждать и аргументировать свои взгляды с учетом мнений оппонентов в спорах; готовить рефераты, доклады; писать сочинения по литературным произведениям и свободным темам; сравнивать литературные произведения на русском и татарском языках; учить определять сходства и различия нравственных идеалов.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Эпический вид художественной литературы. Эпические жанры.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Учащийся научится :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определять специфику литературы начала ХХ века и признание богатой эпохи в литературном развитии; 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выявлять литературные ценности творчества Н. Думави и рассказа «Молодая мать»; 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определять места повести «Чайки» в литературе.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Учащийся получает возможность научиться: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 самостоятельно интерпретировать изученные произведения;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 самостоятельно оценивать окружающую жизнь; усвоение норм морали, правил жизни в обществе;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 аргументировать свое мнение, при необходимости, корректировать, подводить итоги;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 самостоятельное планирование путей достижения целей, в том числе осознанный выбор альтернатив, наиболее эффективных учебных путей и познавательных задач;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lastRenderedPageBreak/>
        <w:t xml:space="preserve">- исследовательской деятельности: сюжетно–композиционный, образный, Языково–стилистический анализ литературного произведения; полный анализ текста;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 сопоставлять проблемы или тем различных произведений, определять их особенности;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 сравнивать произведения между собой, находить общие и отличительные стороны; умение сравнивать и оценивать творчество, произведения писателей. 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Лирический вид литературы. Лирика и лиро-эпика.</w:t>
      </w:r>
    </w:p>
    <w:p w:rsidR="009871C0" w:rsidRPr="009871C0" w:rsidRDefault="009871C0" w:rsidP="009871C0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Учащийся научится: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группировать материал, высказывать свое мнение, комментировать изученные произведения;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распознавать сходства и различия героев, нравственных идеалов;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обобщать материал, находить литературные приемы, выявлять на их основе;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писать и говорить. Диалоговое построение стихотворения. Братство нации, подчеркивание любви к своему народу. Информированность о лирике, гражданской лирике.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Учащийся получает возможность научиться: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 самостоятельно оценивать окружающую жизнь;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 находить информацию из различных источников; стремление к чтению с удовольствием;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 эстетически оценивать литературный текст;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-воспринимать искусство слова как сокровище, сохраняющее образ жизни и духовные ценности народа.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Татарская литература второй половины ХХ века.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Учащийся научится: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определять особенности татарской литературы во второй половине ХХ в.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получать информацию о жизни и творчестве С. Хакима, А. Еники, М. Магдеева, З. Хакима, Ш. Хусаинова, Г. Гильманова, Г. Сабитова;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 видеть и различать приемы изображения, особенности композиции произведения;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защищать исследовательскую работу по литературным произведениям современности;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вспоминать особенности жанра, повторить методы анализа;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видеть, различать характерные особенности повествовательного, драматического жанра, определять тему, проблему, идею произведения.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участвовать в обсуждении прочитанного произведения, подтверждать и аргументировать свое мнение с учетом мнений оппонентов, обращаться к понятиям литературоведения.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Учащийся получает возможность научиться: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-понимать татарскую литературу во второй половине ХХ века в связи с политико-историческими событиями в стране;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 воспринимать искусство слова как сокровище, сохраняющее образ жизни и духовные ценности народа.;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 самостоятельно оценивать окружающую жизнь; 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 осваивать нормы морали, соблюдение правил жизни в обществе;</w:t>
      </w:r>
    </w:p>
    <w:p w:rsidR="009871C0" w:rsidRPr="009871C0" w:rsidRDefault="009871C0" w:rsidP="009871C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871C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lastRenderedPageBreak/>
        <w:t>-понимать специфику художественного оформления посредством усвоения содержания произведений.</w:t>
      </w:r>
    </w:p>
    <w:p w:rsidR="009871C0" w:rsidRPr="009871C0" w:rsidRDefault="009871C0" w:rsidP="009871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p w:rsidR="009871C0" w:rsidRDefault="009871C0" w:rsidP="009871C0">
      <w:pPr>
        <w:rPr>
          <w:lang w:val="tt-RU"/>
        </w:rPr>
      </w:pPr>
    </w:p>
    <w:p w:rsidR="009871C0" w:rsidRDefault="009871C0" w:rsidP="009871C0">
      <w:pPr>
        <w:rPr>
          <w:lang w:val="tt-RU"/>
        </w:rPr>
      </w:pPr>
    </w:p>
    <w:p w:rsidR="009871C0" w:rsidRPr="009871C0" w:rsidRDefault="009871C0" w:rsidP="009871C0">
      <w:pPr>
        <w:rPr>
          <w:lang w:val="tt-RU"/>
        </w:rPr>
      </w:pPr>
    </w:p>
    <w:p w:rsidR="009871C0" w:rsidRDefault="009871C0" w:rsidP="009871C0"/>
    <w:p w:rsidR="009871C0" w:rsidRDefault="009871C0" w:rsidP="009871C0"/>
    <w:p w:rsidR="00DF3297" w:rsidRDefault="00DF3297"/>
    <w:sectPr w:rsidR="00DF3297" w:rsidSect="00AA0006">
      <w:pgSz w:w="16838" w:h="11906" w:orient="landscape"/>
      <w:pgMar w:top="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41E"/>
    <w:multiLevelType w:val="hybridMultilevel"/>
    <w:tmpl w:val="D280FF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CB6FF0"/>
    <w:multiLevelType w:val="multilevel"/>
    <w:tmpl w:val="2A02F40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A6A"/>
    <w:rsid w:val="000C7DBF"/>
    <w:rsid w:val="00140E55"/>
    <w:rsid w:val="00152E0B"/>
    <w:rsid w:val="00201BDB"/>
    <w:rsid w:val="00226A7C"/>
    <w:rsid w:val="002776FF"/>
    <w:rsid w:val="0028138D"/>
    <w:rsid w:val="002A5214"/>
    <w:rsid w:val="002B2B6B"/>
    <w:rsid w:val="002D6B97"/>
    <w:rsid w:val="002F7A86"/>
    <w:rsid w:val="00444097"/>
    <w:rsid w:val="0047140E"/>
    <w:rsid w:val="005968EB"/>
    <w:rsid w:val="005F698F"/>
    <w:rsid w:val="00693A6A"/>
    <w:rsid w:val="00701802"/>
    <w:rsid w:val="009007D7"/>
    <w:rsid w:val="009871C0"/>
    <w:rsid w:val="00A410A2"/>
    <w:rsid w:val="00A449D6"/>
    <w:rsid w:val="00AA0006"/>
    <w:rsid w:val="00B94DD0"/>
    <w:rsid w:val="00BA25AB"/>
    <w:rsid w:val="00BB433F"/>
    <w:rsid w:val="00C40558"/>
    <w:rsid w:val="00DF3297"/>
    <w:rsid w:val="00E26641"/>
    <w:rsid w:val="00EE204A"/>
    <w:rsid w:val="00F32013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7EAE5"/>
  <w15:docId w15:val="{B956F5B8-6D6A-43D9-AC1B-1E059FC25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1C0"/>
    <w:pPr>
      <w:spacing w:after="200"/>
    </w:pPr>
  </w:style>
  <w:style w:type="paragraph" w:styleId="2">
    <w:name w:val="heading 2"/>
    <w:basedOn w:val="a"/>
    <w:next w:val="a"/>
    <w:link w:val="20"/>
    <w:uiPriority w:val="9"/>
    <w:unhideWhenUsed/>
    <w:qFormat/>
    <w:rsid w:val="00E266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266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66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2664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E2664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6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6B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12</Pages>
  <Words>3265</Words>
  <Characters>18614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Гимадиева Милауша</cp:lastModifiedBy>
  <cp:revision>19</cp:revision>
  <cp:lastPrinted>2021-09-02T17:29:00Z</cp:lastPrinted>
  <dcterms:created xsi:type="dcterms:W3CDTF">2021-09-01T13:58:00Z</dcterms:created>
  <dcterms:modified xsi:type="dcterms:W3CDTF">2022-11-02T06:09:00Z</dcterms:modified>
</cp:coreProperties>
</file>